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37CA" w14:textId="77777777" w:rsidR="000E6133" w:rsidRPr="00101446" w:rsidRDefault="000E6133" w:rsidP="00101446">
      <w:pPr>
        <w:jc w:val="center"/>
        <w:rPr>
          <w:sz w:val="24"/>
          <w:szCs w:val="24"/>
        </w:rPr>
      </w:pPr>
      <w:r w:rsidRPr="00101446">
        <w:rPr>
          <w:b/>
          <w:bCs/>
          <w:sz w:val="24"/>
          <w:szCs w:val="24"/>
        </w:rPr>
        <w:t>Application to the MS Program in Speech Pathology and Audiology</w:t>
      </w:r>
    </w:p>
    <w:p w14:paraId="16974037" w14:textId="77777777" w:rsidR="000E6133" w:rsidRPr="000E6133" w:rsidRDefault="000E6133" w:rsidP="000E6133">
      <w:r w:rsidRPr="000E6133">
        <w:t>To replace the traditional Personal Statement or Statement of Purpose, applicants to the MS program in Speech Pathology and Audiology are required to respond to three personal prompts. Please follow the instructions below carefully.</w:t>
      </w:r>
    </w:p>
    <w:p w14:paraId="43872CF6" w14:textId="77777777" w:rsidR="000E6133" w:rsidRPr="000E6133" w:rsidRDefault="000E6133" w:rsidP="000E6133">
      <w:pPr>
        <w:rPr>
          <w:b/>
          <w:bCs/>
        </w:rPr>
      </w:pPr>
      <w:r w:rsidRPr="000E6133">
        <w:rPr>
          <w:b/>
          <w:bCs/>
        </w:rPr>
        <w:t>Instructions:</w:t>
      </w:r>
    </w:p>
    <w:p w14:paraId="33D4AEF0" w14:textId="77777777" w:rsidR="000E6133" w:rsidRPr="000E6133" w:rsidRDefault="000E6133" w:rsidP="000E6133">
      <w:pPr>
        <w:numPr>
          <w:ilvl w:val="0"/>
          <w:numId w:val="1"/>
        </w:numPr>
      </w:pPr>
      <w:r w:rsidRPr="000E6133">
        <w:t xml:space="preserve">Respond to </w:t>
      </w:r>
      <w:r w:rsidRPr="000E6133">
        <w:rPr>
          <w:b/>
          <w:bCs/>
        </w:rPr>
        <w:t>Prompt 1</w:t>
      </w:r>
      <w:r w:rsidRPr="000E6133">
        <w:t xml:space="preserve"> and </w:t>
      </w:r>
      <w:r w:rsidRPr="000E6133">
        <w:rPr>
          <w:b/>
          <w:bCs/>
        </w:rPr>
        <w:t>Prompt 2</w:t>
      </w:r>
      <w:r w:rsidRPr="000E6133">
        <w:t xml:space="preserve"> (required).</w:t>
      </w:r>
    </w:p>
    <w:p w14:paraId="0147F14D" w14:textId="77777777" w:rsidR="000E6133" w:rsidRPr="000E6133" w:rsidRDefault="000E6133" w:rsidP="000E6133">
      <w:pPr>
        <w:numPr>
          <w:ilvl w:val="0"/>
          <w:numId w:val="1"/>
        </w:numPr>
      </w:pPr>
      <w:r w:rsidRPr="000E6133">
        <w:t xml:space="preserve">Choose and respond to </w:t>
      </w:r>
      <w:r w:rsidRPr="000E6133">
        <w:rPr>
          <w:b/>
          <w:bCs/>
        </w:rPr>
        <w:t>one</w:t>
      </w:r>
      <w:r w:rsidRPr="000E6133">
        <w:t xml:space="preserve"> of </w:t>
      </w:r>
      <w:r w:rsidRPr="000E6133">
        <w:rPr>
          <w:b/>
          <w:bCs/>
        </w:rPr>
        <w:t>Prompt 3</w:t>
      </w:r>
      <w:r w:rsidRPr="000E6133">
        <w:t xml:space="preserve"> or </w:t>
      </w:r>
      <w:r w:rsidRPr="000E6133">
        <w:rPr>
          <w:b/>
          <w:bCs/>
        </w:rPr>
        <w:t>Prompt 4</w:t>
      </w:r>
      <w:r w:rsidRPr="000E6133">
        <w:t xml:space="preserve"> (required).</w:t>
      </w:r>
    </w:p>
    <w:p w14:paraId="4000CEB8" w14:textId="77777777" w:rsidR="000E6133" w:rsidRPr="000E6133" w:rsidRDefault="000E6133" w:rsidP="000E6133">
      <w:pPr>
        <w:numPr>
          <w:ilvl w:val="0"/>
          <w:numId w:val="1"/>
        </w:numPr>
      </w:pPr>
      <w:r w:rsidRPr="000E6133">
        <w:rPr>
          <w:b/>
          <w:bCs/>
        </w:rPr>
        <w:t>Prompt 5</w:t>
      </w:r>
      <w:r w:rsidRPr="000E6133">
        <w:t xml:space="preserve"> is optional.</w:t>
      </w:r>
    </w:p>
    <w:p w14:paraId="7A074813" w14:textId="77777777" w:rsidR="000E6133" w:rsidRPr="000E6133" w:rsidRDefault="000E6133" w:rsidP="000E6133">
      <w:pPr>
        <w:numPr>
          <w:ilvl w:val="0"/>
          <w:numId w:val="1"/>
        </w:numPr>
      </w:pPr>
      <w:r w:rsidRPr="000E6133">
        <w:t xml:space="preserve">Each response should be a maximum of </w:t>
      </w:r>
      <w:r w:rsidRPr="000E6133">
        <w:rPr>
          <w:b/>
          <w:bCs/>
        </w:rPr>
        <w:t>250 words</w:t>
      </w:r>
      <w:r w:rsidRPr="000E6133">
        <w:t>.</w:t>
      </w:r>
    </w:p>
    <w:p w14:paraId="04650767" w14:textId="1F58CBCF" w:rsidR="000E6133" w:rsidRPr="000E6133" w:rsidRDefault="000E6133" w:rsidP="000E6133">
      <w:pPr>
        <w:numPr>
          <w:ilvl w:val="0"/>
          <w:numId w:val="1"/>
        </w:numPr>
      </w:pPr>
      <w:r w:rsidRPr="000E6133">
        <w:rPr>
          <w:b/>
          <w:bCs/>
        </w:rPr>
        <w:t>Use of Artificial Intelligence (AI)</w:t>
      </w:r>
      <w:r w:rsidRPr="000E6133">
        <w:t xml:space="preserve"> in crafting responses is not allowed. Detection of AI use will disqualify these responses from </w:t>
      </w:r>
      <w:r>
        <w:t xml:space="preserve">further </w:t>
      </w:r>
      <w:r w:rsidRPr="000E6133">
        <w:t>evaluation.</w:t>
      </w:r>
    </w:p>
    <w:p w14:paraId="32D9AFB1" w14:textId="77777777" w:rsidR="000E6133" w:rsidRPr="000E6133" w:rsidRDefault="00332D04" w:rsidP="000E6133">
      <w:r>
        <w:rPr>
          <w:noProof/>
        </w:rPr>
        <w:pict w14:anchorId="06406F9B">
          <v:rect id="_x0000_i1025" alt="" style="width:468pt;height:.05pt;mso-width-percent:0;mso-height-percent:0;mso-width-percent:0;mso-height-percent:0" o:hralign="center" o:hrstd="t" o:hr="t" fillcolor="#a0a0a0" stroked="f"/>
        </w:pict>
      </w:r>
    </w:p>
    <w:p w14:paraId="6435F8C2" w14:textId="77777777" w:rsidR="000E6133" w:rsidRPr="000E6133" w:rsidRDefault="000E6133" w:rsidP="000E6133">
      <w:pPr>
        <w:rPr>
          <w:b/>
          <w:bCs/>
        </w:rPr>
      </w:pPr>
      <w:r w:rsidRPr="000E6133">
        <w:rPr>
          <w:b/>
          <w:bCs/>
        </w:rPr>
        <w:t>Required Prompts:</w:t>
      </w:r>
    </w:p>
    <w:p w14:paraId="0595140E" w14:textId="77777777" w:rsidR="000E6133" w:rsidRPr="000E6133" w:rsidRDefault="000E6133" w:rsidP="000E6133">
      <w:pPr>
        <w:numPr>
          <w:ilvl w:val="0"/>
          <w:numId w:val="2"/>
        </w:numPr>
      </w:pPr>
      <w:r w:rsidRPr="000E6133">
        <w:rPr>
          <w:b/>
          <w:bCs/>
        </w:rPr>
        <w:t>Academic Journey</w:t>
      </w:r>
      <w:r w:rsidRPr="000E6133">
        <w:br/>
        <w:t>What does your GPA represent to you, and how does it reflect your academic history? Describe your academic journey, including key accomplishments and growth.</w:t>
      </w:r>
    </w:p>
    <w:p w14:paraId="432F0DF0" w14:textId="5F5737BC" w:rsidR="000E6133" w:rsidRPr="000E6133" w:rsidRDefault="000E6133" w:rsidP="000E6133">
      <w:pPr>
        <w:numPr>
          <w:ilvl w:val="0"/>
          <w:numId w:val="2"/>
        </w:numPr>
      </w:pPr>
      <w:r>
        <w:rPr>
          <w:b/>
          <w:bCs/>
        </w:rPr>
        <w:t>Collaborating Across Differences</w:t>
      </w:r>
      <w:r w:rsidRPr="000E6133">
        <w:br/>
      </w:r>
      <w:r>
        <w:t xml:space="preserve">People bring unique backgrounds, beliefs, abilities, and experiences to their work. </w:t>
      </w:r>
      <w:r w:rsidRPr="000E6133">
        <w:t xml:space="preserve">Share an example of a time you </w:t>
      </w:r>
      <w:r>
        <w:t>changed you</w:t>
      </w:r>
      <w:r w:rsidRPr="000E6133">
        <w:t xml:space="preserve">r approach to </w:t>
      </w:r>
      <w:r>
        <w:t>work more</w:t>
      </w:r>
      <w:r w:rsidRPr="000E6133">
        <w:t xml:space="preserve"> effectively with someone</w:t>
      </w:r>
      <w:r>
        <w:t xml:space="preserve"> whose perspective or background</w:t>
      </w:r>
      <w:r w:rsidRPr="000E6133">
        <w:t xml:space="preserve"> differe</w:t>
      </w:r>
      <w:r>
        <w:t>d</w:t>
      </w:r>
      <w:r w:rsidRPr="000E6133">
        <w:t xml:space="preserve"> from you</w:t>
      </w:r>
      <w:r>
        <w:t>rs</w:t>
      </w:r>
      <w:r w:rsidRPr="000E6133">
        <w:t>.</w:t>
      </w:r>
      <w:r>
        <w:t xml:space="preserve"> What did you learn from the experience?</w:t>
      </w:r>
    </w:p>
    <w:p w14:paraId="7F369A82" w14:textId="77777777" w:rsidR="000E6133" w:rsidRPr="000E6133" w:rsidRDefault="000E6133" w:rsidP="000E6133">
      <w:pPr>
        <w:rPr>
          <w:b/>
          <w:bCs/>
        </w:rPr>
      </w:pPr>
      <w:r w:rsidRPr="000E6133">
        <w:rPr>
          <w:b/>
          <w:bCs/>
        </w:rPr>
        <w:t>Choose ONE of the following (Prompt 3 OR Prompt 4):</w:t>
      </w:r>
    </w:p>
    <w:p w14:paraId="6CD263C3" w14:textId="761A8FA7" w:rsidR="000E6133" w:rsidRPr="000E6133" w:rsidRDefault="000E6133" w:rsidP="000E6133">
      <w:pPr>
        <w:numPr>
          <w:ilvl w:val="0"/>
          <w:numId w:val="3"/>
        </w:numPr>
      </w:pPr>
      <w:r w:rsidRPr="000E6133">
        <w:rPr>
          <w:b/>
          <w:bCs/>
        </w:rPr>
        <w:t>Teach Me Something</w:t>
      </w:r>
      <w:r w:rsidRPr="000E6133">
        <w:br/>
        <w:t>Teach us about something you know well, as if we</w:t>
      </w:r>
      <w:r w:rsidR="006533E4">
        <w:t xml:space="preserve"> a</w:t>
      </w:r>
      <w:r w:rsidRPr="000E6133">
        <w:t>re learning it for the first time. This can be a skill, concept, or insight (e.g., how to solve a problem, a unique skill, or a puzzle).</w:t>
      </w:r>
    </w:p>
    <w:p w14:paraId="5E4A1777" w14:textId="47590077" w:rsidR="000E6133" w:rsidRPr="000E6133" w:rsidRDefault="000E6133" w:rsidP="000E6133">
      <w:pPr>
        <w:numPr>
          <w:ilvl w:val="0"/>
          <w:numId w:val="3"/>
        </w:numPr>
      </w:pPr>
      <w:r w:rsidRPr="000E6133">
        <w:rPr>
          <w:b/>
          <w:bCs/>
        </w:rPr>
        <w:t>Experiences with Privilege and Barriers</w:t>
      </w:r>
      <w:r w:rsidRPr="000E6133">
        <w:br/>
        <w:t xml:space="preserve">Reflect on your experiences with both privilege and barriers in </w:t>
      </w:r>
      <w:r>
        <w:t>the communities you have been a part of</w:t>
      </w:r>
      <w:r w:rsidRPr="000E6133">
        <w:t xml:space="preserve">. How have these experiences shaped your perspective and </w:t>
      </w:r>
      <w:r>
        <w:t>ability to navigate</w:t>
      </w:r>
      <w:r w:rsidRPr="000E6133">
        <w:t xml:space="preserve"> diff</w:t>
      </w:r>
      <w:r w:rsidR="004333EE">
        <w:t>icult</w:t>
      </w:r>
      <w:r w:rsidRPr="000E6133">
        <w:t xml:space="preserve"> situations?</w:t>
      </w:r>
    </w:p>
    <w:p w14:paraId="5B731229" w14:textId="77777777" w:rsidR="000E6133" w:rsidRPr="000E6133" w:rsidRDefault="000E6133" w:rsidP="000E6133">
      <w:pPr>
        <w:rPr>
          <w:b/>
          <w:bCs/>
        </w:rPr>
      </w:pPr>
      <w:r w:rsidRPr="000E6133">
        <w:rPr>
          <w:b/>
          <w:bCs/>
        </w:rPr>
        <w:t>Optional Prompt:</w:t>
      </w:r>
    </w:p>
    <w:p w14:paraId="688C983E" w14:textId="77777777" w:rsidR="000E6133" w:rsidRPr="000E6133" w:rsidRDefault="000E6133" w:rsidP="000E6133">
      <w:pPr>
        <w:numPr>
          <w:ilvl w:val="0"/>
          <w:numId w:val="4"/>
        </w:numPr>
      </w:pPr>
      <w:r w:rsidRPr="000E6133">
        <w:rPr>
          <w:b/>
          <w:bCs/>
        </w:rPr>
        <w:t>Additional Information</w:t>
      </w:r>
      <w:r w:rsidRPr="000E6133">
        <w:br/>
        <w:t>Is there anything else you would like the admissions committee to know about you?</w:t>
      </w:r>
    </w:p>
    <w:p w14:paraId="31BFC0AF" w14:textId="77777777" w:rsidR="009220CE" w:rsidRDefault="009220CE"/>
    <w:sectPr w:rsidR="00922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91F"/>
    <w:multiLevelType w:val="multilevel"/>
    <w:tmpl w:val="E1ECE0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827D6"/>
    <w:multiLevelType w:val="multilevel"/>
    <w:tmpl w:val="049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86468"/>
    <w:multiLevelType w:val="multilevel"/>
    <w:tmpl w:val="6E3EE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E7482"/>
    <w:multiLevelType w:val="multilevel"/>
    <w:tmpl w:val="0436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46973">
    <w:abstractNumId w:val="1"/>
  </w:num>
  <w:num w:numId="2" w16cid:durableId="1754473789">
    <w:abstractNumId w:val="3"/>
  </w:num>
  <w:num w:numId="3" w16cid:durableId="541792774">
    <w:abstractNumId w:val="2"/>
  </w:num>
  <w:num w:numId="4" w16cid:durableId="104105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33"/>
    <w:rsid w:val="000E6133"/>
    <w:rsid w:val="00101446"/>
    <w:rsid w:val="00332D04"/>
    <w:rsid w:val="004333EE"/>
    <w:rsid w:val="004F0A0B"/>
    <w:rsid w:val="006533E4"/>
    <w:rsid w:val="008465E7"/>
    <w:rsid w:val="009220CE"/>
    <w:rsid w:val="00AE3A53"/>
    <w:rsid w:val="00B22FA7"/>
    <w:rsid w:val="00B75134"/>
    <w:rsid w:val="00BE7FCA"/>
    <w:rsid w:val="00F1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03CE"/>
  <w15:chartTrackingRefBased/>
  <w15:docId w15:val="{87ED6B50-3877-4FEE-8693-B3A32719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33"/>
    <w:rPr>
      <w:rFonts w:eastAsiaTheme="majorEastAsia" w:cstheme="majorBidi"/>
      <w:color w:val="272727" w:themeColor="text1" w:themeTint="D8"/>
    </w:rPr>
  </w:style>
  <w:style w:type="paragraph" w:styleId="Title">
    <w:name w:val="Title"/>
    <w:basedOn w:val="Normal"/>
    <w:next w:val="Normal"/>
    <w:link w:val="TitleChar"/>
    <w:uiPriority w:val="10"/>
    <w:qFormat/>
    <w:rsid w:val="000E6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33"/>
    <w:pPr>
      <w:spacing w:before="160"/>
      <w:jc w:val="center"/>
    </w:pPr>
    <w:rPr>
      <w:i/>
      <w:iCs/>
      <w:color w:val="404040" w:themeColor="text1" w:themeTint="BF"/>
    </w:rPr>
  </w:style>
  <w:style w:type="character" w:customStyle="1" w:styleId="QuoteChar">
    <w:name w:val="Quote Char"/>
    <w:basedOn w:val="DefaultParagraphFont"/>
    <w:link w:val="Quote"/>
    <w:uiPriority w:val="29"/>
    <w:rsid w:val="000E6133"/>
    <w:rPr>
      <w:i/>
      <w:iCs/>
      <w:color w:val="404040" w:themeColor="text1" w:themeTint="BF"/>
    </w:rPr>
  </w:style>
  <w:style w:type="paragraph" w:styleId="ListParagraph">
    <w:name w:val="List Paragraph"/>
    <w:basedOn w:val="Normal"/>
    <w:uiPriority w:val="34"/>
    <w:qFormat/>
    <w:rsid w:val="000E6133"/>
    <w:pPr>
      <w:ind w:left="720"/>
      <w:contextualSpacing/>
    </w:pPr>
  </w:style>
  <w:style w:type="character" w:styleId="IntenseEmphasis">
    <w:name w:val="Intense Emphasis"/>
    <w:basedOn w:val="DefaultParagraphFont"/>
    <w:uiPriority w:val="21"/>
    <w:qFormat/>
    <w:rsid w:val="000E6133"/>
    <w:rPr>
      <w:i/>
      <w:iCs/>
      <w:color w:val="0F4761" w:themeColor="accent1" w:themeShade="BF"/>
    </w:rPr>
  </w:style>
  <w:style w:type="paragraph" w:styleId="IntenseQuote">
    <w:name w:val="Intense Quote"/>
    <w:basedOn w:val="Normal"/>
    <w:next w:val="Normal"/>
    <w:link w:val="IntenseQuoteChar"/>
    <w:uiPriority w:val="30"/>
    <w:qFormat/>
    <w:rsid w:val="000E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33"/>
    <w:rPr>
      <w:i/>
      <w:iCs/>
      <w:color w:val="0F4761" w:themeColor="accent1" w:themeShade="BF"/>
    </w:rPr>
  </w:style>
  <w:style w:type="character" w:styleId="IntenseReference">
    <w:name w:val="Intense Reference"/>
    <w:basedOn w:val="DefaultParagraphFont"/>
    <w:uiPriority w:val="32"/>
    <w:qFormat/>
    <w:rsid w:val="000E6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10040">
      <w:bodyDiv w:val="1"/>
      <w:marLeft w:val="0"/>
      <w:marRight w:val="0"/>
      <w:marTop w:val="0"/>
      <w:marBottom w:val="0"/>
      <w:divBdr>
        <w:top w:val="none" w:sz="0" w:space="0" w:color="auto"/>
        <w:left w:val="none" w:sz="0" w:space="0" w:color="auto"/>
        <w:bottom w:val="none" w:sz="0" w:space="0" w:color="auto"/>
        <w:right w:val="none" w:sz="0" w:space="0" w:color="auto"/>
      </w:divBdr>
    </w:div>
    <w:div w:id="7040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 Farmer-Kaiser</dc:creator>
  <cp:keywords/>
  <dc:description/>
  <cp:lastModifiedBy>Holly L Damico</cp:lastModifiedBy>
  <cp:revision>3</cp:revision>
  <dcterms:created xsi:type="dcterms:W3CDTF">2024-10-31T12:53:00Z</dcterms:created>
  <dcterms:modified xsi:type="dcterms:W3CDTF">2024-10-31T12:53:00Z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2024-10-25T15:05:03Z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b7da105a-4def-42f1-ab56-94cba2fb10a1</vt:lpwstr>
  </property>
  <property fmtid="{D5CDD505-2E9C-101B-9397-08002B2CF9AE}" pid="8" name="MSIP_Label_638202f9-8d41-4950-b014-f183e397b746_ContentBits">
    <vt:lpwstr>0</vt:lpwstr>
  </property>
</Properties>
</file>